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E7" w14:textId="77777777" w:rsidR="00FE067E" w:rsidRPr="00E45E5A" w:rsidRDefault="003C6034" w:rsidP="00CC1F3B">
      <w:pPr>
        <w:pStyle w:val="TitlePageOrigin"/>
        <w:rPr>
          <w:color w:val="auto"/>
        </w:rPr>
      </w:pPr>
      <w:r w:rsidRPr="00E45E5A">
        <w:rPr>
          <w:caps w:val="0"/>
          <w:color w:val="auto"/>
        </w:rPr>
        <w:t>WEST VIRGINIA LEGISLATURE</w:t>
      </w:r>
    </w:p>
    <w:p w14:paraId="2578FBDB" w14:textId="77777777" w:rsidR="00CD36CF" w:rsidRPr="00E45E5A" w:rsidRDefault="00CD36CF" w:rsidP="00CC1F3B">
      <w:pPr>
        <w:pStyle w:val="TitlePageSession"/>
        <w:rPr>
          <w:color w:val="auto"/>
        </w:rPr>
      </w:pPr>
      <w:r w:rsidRPr="00E45E5A">
        <w:rPr>
          <w:color w:val="auto"/>
        </w:rPr>
        <w:t>20</w:t>
      </w:r>
      <w:r w:rsidR="00EC5E63" w:rsidRPr="00E45E5A">
        <w:rPr>
          <w:color w:val="auto"/>
        </w:rPr>
        <w:t>2</w:t>
      </w:r>
      <w:r w:rsidR="00C62327" w:rsidRPr="00E45E5A">
        <w:rPr>
          <w:color w:val="auto"/>
        </w:rPr>
        <w:t>4</w:t>
      </w:r>
      <w:r w:rsidRPr="00E45E5A">
        <w:rPr>
          <w:color w:val="auto"/>
        </w:rPr>
        <w:t xml:space="preserve"> </w:t>
      </w:r>
      <w:r w:rsidR="003C6034" w:rsidRPr="00E45E5A">
        <w:rPr>
          <w:caps w:val="0"/>
          <w:color w:val="auto"/>
        </w:rPr>
        <w:t>REGULAR SESSION</w:t>
      </w:r>
    </w:p>
    <w:p w14:paraId="2D62D468" w14:textId="77777777" w:rsidR="00CD36CF" w:rsidRPr="00E45E5A" w:rsidRDefault="00BE0DE8" w:rsidP="00CC1F3B">
      <w:pPr>
        <w:pStyle w:val="TitlePageBillPrefix"/>
        <w:rPr>
          <w:color w:val="auto"/>
        </w:rPr>
      </w:pPr>
      <w:sdt>
        <w:sdtPr>
          <w:rPr>
            <w:color w:val="auto"/>
          </w:rPr>
          <w:tag w:val="IntroDate"/>
          <w:id w:val="-1236936958"/>
          <w:placeholder>
            <w:docPart w:val="7632761EEF544563A6F0B90437CA9A6C"/>
          </w:placeholder>
          <w:text/>
        </w:sdtPr>
        <w:sdtEndPr/>
        <w:sdtContent>
          <w:r w:rsidR="00AE48A0" w:rsidRPr="00E45E5A">
            <w:rPr>
              <w:color w:val="auto"/>
            </w:rPr>
            <w:t>Introduced</w:t>
          </w:r>
        </w:sdtContent>
      </w:sdt>
    </w:p>
    <w:p w14:paraId="437B6575" w14:textId="28CA63F7" w:rsidR="00CD36CF" w:rsidRPr="00E45E5A" w:rsidRDefault="00BE0DE8" w:rsidP="00CC1F3B">
      <w:pPr>
        <w:pStyle w:val="BillNumber"/>
        <w:rPr>
          <w:color w:val="auto"/>
        </w:rPr>
      </w:pPr>
      <w:sdt>
        <w:sdtPr>
          <w:rPr>
            <w:color w:val="auto"/>
          </w:rPr>
          <w:tag w:val="Chamber"/>
          <w:id w:val="893011969"/>
          <w:lock w:val="sdtLocked"/>
          <w:placeholder>
            <w:docPart w:val="3BCC313259BC4553A1DDE064E08580A4"/>
          </w:placeholder>
          <w:dropDownList>
            <w:listItem w:displayText="House" w:value="House"/>
            <w:listItem w:displayText="Senate" w:value="Senate"/>
          </w:dropDownList>
        </w:sdtPr>
        <w:sdtEndPr/>
        <w:sdtContent>
          <w:r w:rsidR="009F70B5" w:rsidRPr="00E45E5A">
            <w:rPr>
              <w:color w:val="auto"/>
            </w:rPr>
            <w:t>Senate</w:t>
          </w:r>
        </w:sdtContent>
      </w:sdt>
      <w:r w:rsidR="00303684" w:rsidRPr="00E45E5A">
        <w:rPr>
          <w:color w:val="auto"/>
        </w:rPr>
        <w:t xml:space="preserve"> </w:t>
      </w:r>
      <w:r w:rsidR="00CD36CF" w:rsidRPr="00E45E5A">
        <w:rPr>
          <w:color w:val="auto"/>
        </w:rPr>
        <w:t xml:space="preserve">Bill </w:t>
      </w:r>
      <w:sdt>
        <w:sdtPr>
          <w:rPr>
            <w:color w:val="auto"/>
          </w:rPr>
          <w:tag w:val="BNum"/>
          <w:id w:val="1645317809"/>
          <w:lock w:val="sdtLocked"/>
          <w:placeholder>
            <w:docPart w:val="24464708A4F64CAF8DBB084F7D48A88C"/>
          </w:placeholder>
          <w:text/>
        </w:sdtPr>
        <w:sdtEndPr/>
        <w:sdtContent>
          <w:r w:rsidR="002944F1">
            <w:rPr>
              <w:color w:val="auto"/>
            </w:rPr>
            <w:t>791</w:t>
          </w:r>
        </w:sdtContent>
      </w:sdt>
    </w:p>
    <w:p w14:paraId="6FF024E0" w14:textId="10DB0B34" w:rsidR="00CD36CF" w:rsidRPr="00E45E5A" w:rsidRDefault="00CD36CF" w:rsidP="00CC1F3B">
      <w:pPr>
        <w:pStyle w:val="Sponsors"/>
        <w:rPr>
          <w:color w:val="auto"/>
        </w:rPr>
      </w:pPr>
      <w:r w:rsidRPr="00E45E5A">
        <w:rPr>
          <w:color w:val="auto"/>
        </w:rPr>
        <w:t xml:space="preserve">By </w:t>
      </w:r>
      <w:sdt>
        <w:sdtPr>
          <w:rPr>
            <w:color w:val="auto"/>
          </w:rPr>
          <w:tag w:val="Sponsors"/>
          <w:id w:val="1589585889"/>
          <w:placeholder>
            <w:docPart w:val="649ECC15A57B4B18B0E5A0A08262E330"/>
          </w:placeholder>
          <w:text w:multiLine="1"/>
        </w:sdtPr>
        <w:sdtEndPr/>
        <w:sdtContent>
          <w:r w:rsidR="009F70B5" w:rsidRPr="00E45E5A">
            <w:rPr>
              <w:color w:val="auto"/>
            </w:rPr>
            <w:t>Senator Tarr</w:t>
          </w:r>
        </w:sdtContent>
      </w:sdt>
    </w:p>
    <w:p w14:paraId="6AC38A60" w14:textId="2E8B068D" w:rsidR="00E831B3" w:rsidRPr="00E45E5A" w:rsidRDefault="00CD36CF" w:rsidP="00F75B52">
      <w:pPr>
        <w:pStyle w:val="References"/>
      </w:pPr>
      <w:r w:rsidRPr="00E45E5A">
        <w:t>[</w:t>
      </w:r>
      <w:sdt>
        <w:sdtPr>
          <w:tag w:val="References"/>
          <w:id w:val="-1043047873"/>
          <w:placeholder>
            <w:docPart w:val="9D428A6276C24EB3BF759A0121764BF0"/>
          </w:placeholder>
          <w:text w:multiLine="1"/>
        </w:sdtPr>
        <w:sdtEndPr/>
        <w:sdtContent>
          <w:r w:rsidR="00093AB0" w:rsidRPr="00E45E5A">
            <w:t>Introduced</w:t>
          </w:r>
          <w:r w:rsidR="002944F1">
            <w:t xml:space="preserve"> February 14, 2024</w:t>
          </w:r>
          <w:r w:rsidR="00093AB0" w:rsidRPr="00E45E5A">
            <w:t>; referred</w:t>
          </w:r>
          <w:r w:rsidR="00093AB0" w:rsidRPr="00E45E5A">
            <w:br/>
            <w:t>to the Committee on</w:t>
          </w:r>
          <w:r w:rsidR="00BE0DE8">
            <w:t xml:space="preserve"> Finance</w:t>
          </w:r>
        </w:sdtContent>
      </w:sdt>
      <w:r w:rsidRPr="00E45E5A">
        <w:t>]</w:t>
      </w:r>
    </w:p>
    <w:p w14:paraId="6AA07F61" w14:textId="3715EF36" w:rsidR="00303684" w:rsidRPr="00E45E5A" w:rsidRDefault="0000526A" w:rsidP="00CC1F3B">
      <w:pPr>
        <w:pStyle w:val="TitleSection"/>
        <w:rPr>
          <w:color w:val="auto"/>
        </w:rPr>
      </w:pPr>
      <w:r w:rsidRPr="00E45E5A">
        <w:rPr>
          <w:color w:val="auto"/>
        </w:rPr>
        <w:lastRenderedPageBreak/>
        <w:t>A BILL</w:t>
      </w:r>
      <w:r w:rsidR="009F70B5" w:rsidRPr="00E45E5A">
        <w:rPr>
          <w:color w:val="auto"/>
        </w:rPr>
        <w:t xml:space="preserve"> to amend and reenact §9-4-3 of the Code of West Virginia, 1931, as amended, relating to modifying the membership requirements</w:t>
      </w:r>
      <w:r w:rsidR="0015094E" w:rsidRPr="00E45E5A">
        <w:rPr>
          <w:color w:val="auto"/>
        </w:rPr>
        <w:t xml:space="preserve"> of the Medical Services Fund Advisory Council</w:t>
      </w:r>
      <w:r w:rsidR="00274C9E">
        <w:rPr>
          <w:color w:val="auto"/>
        </w:rPr>
        <w:t xml:space="preserve">; </w:t>
      </w:r>
      <w:r w:rsidR="0015094E" w:rsidRPr="00E45E5A">
        <w:rPr>
          <w:color w:val="auto"/>
        </w:rPr>
        <w:t xml:space="preserve">augmenting </w:t>
      </w:r>
      <w:r w:rsidR="009F70B5" w:rsidRPr="00E45E5A">
        <w:rPr>
          <w:color w:val="auto"/>
        </w:rPr>
        <w:t>its purpose</w:t>
      </w:r>
      <w:r w:rsidR="00274C9E">
        <w:rPr>
          <w:color w:val="auto"/>
        </w:rPr>
        <w:t>;</w:t>
      </w:r>
      <w:r w:rsidR="009F70B5" w:rsidRPr="00E45E5A">
        <w:rPr>
          <w:color w:val="auto"/>
        </w:rPr>
        <w:t xml:space="preserve"> requiring that it employ </w:t>
      </w:r>
      <w:r w:rsidR="00BA09E5" w:rsidRPr="00E45E5A">
        <w:rPr>
          <w:color w:val="auto"/>
        </w:rPr>
        <w:t>an actuary</w:t>
      </w:r>
      <w:r w:rsidR="00274C9E">
        <w:rPr>
          <w:color w:val="auto"/>
        </w:rPr>
        <w:t>;</w:t>
      </w:r>
      <w:r w:rsidR="00BA09E5" w:rsidRPr="00E45E5A">
        <w:rPr>
          <w:color w:val="auto"/>
        </w:rPr>
        <w:t xml:space="preserve"> requiring certain actions from the Commissioner for the Bureau for Medical Services</w:t>
      </w:r>
      <w:r w:rsidR="00274C9E">
        <w:rPr>
          <w:color w:val="auto"/>
        </w:rPr>
        <w:t>;</w:t>
      </w:r>
      <w:r w:rsidR="00BA09E5" w:rsidRPr="00E45E5A">
        <w:rPr>
          <w:color w:val="auto"/>
        </w:rPr>
        <w:t xml:space="preserve"> and addressing the six-year plan to mitigate long-term financial liabilities.</w:t>
      </w:r>
    </w:p>
    <w:p w14:paraId="2A43ABC5" w14:textId="77777777" w:rsidR="00303684" w:rsidRPr="00E45E5A" w:rsidRDefault="00303684" w:rsidP="00CC1F3B">
      <w:pPr>
        <w:pStyle w:val="EnactingClause"/>
        <w:rPr>
          <w:color w:val="auto"/>
        </w:rPr>
      </w:pPr>
      <w:r w:rsidRPr="00E45E5A">
        <w:rPr>
          <w:color w:val="auto"/>
        </w:rPr>
        <w:t>Be it enacted by the Legislature of West Virginia:</w:t>
      </w:r>
    </w:p>
    <w:p w14:paraId="01215DE4" w14:textId="77777777" w:rsidR="003C6034" w:rsidRPr="00E45E5A" w:rsidRDefault="003C6034" w:rsidP="00CC1F3B">
      <w:pPr>
        <w:pStyle w:val="EnactingClause"/>
        <w:rPr>
          <w:color w:val="auto"/>
        </w:rPr>
        <w:sectPr w:rsidR="003C6034" w:rsidRPr="00E45E5A" w:rsidSect="009F70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0983D4" w14:textId="77777777" w:rsidR="009F70B5" w:rsidRPr="00E45E5A" w:rsidRDefault="009F70B5" w:rsidP="009F70B5">
      <w:pPr>
        <w:pStyle w:val="ArticleHeading"/>
        <w:rPr>
          <w:color w:val="auto"/>
        </w:rPr>
        <w:sectPr w:rsidR="009F70B5" w:rsidRPr="00E45E5A" w:rsidSect="009F70B5">
          <w:type w:val="continuous"/>
          <w:pgSz w:w="12240" w:h="15840" w:code="1"/>
          <w:pgMar w:top="1440" w:right="1440" w:bottom="1440" w:left="1440" w:header="720" w:footer="720" w:gutter="0"/>
          <w:lnNumType w:countBy="1" w:restart="newSection"/>
          <w:cols w:space="720"/>
          <w:titlePg/>
          <w:docGrid w:linePitch="360"/>
        </w:sectPr>
      </w:pPr>
      <w:r w:rsidRPr="00E45E5A">
        <w:rPr>
          <w:color w:val="auto"/>
        </w:rPr>
        <w:t>ARTICLE 4. STATE ADVISORY BOARD; MEDICAL SERVICES FUND; ADVISORY COUNCIL; GENERAL RELIEF FUND.</w:t>
      </w:r>
    </w:p>
    <w:p w14:paraId="7654F23A" w14:textId="77777777" w:rsidR="009F70B5" w:rsidRPr="00E45E5A" w:rsidRDefault="009F70B5" w:rsidP="006E5253">
      <w:pPr>
        <w:pStyle w:val="SectionHeading"/>
        <w:rPr>
          <w:color w:val="auto"/>
        </w:rPr>
        <w:sectPr w:rsidR="009F70B5" w:rsidRPr="00E45E5A" w:rsidSect="00D9091E">
          <w:type w:val="continuous"/>
          <w:pgSz w:w="12240" w:h="15840" w:code="1"/>
          <w:pgMar w:top="1440" w:right="1440" w:bottom="1440" w:left="1440" w:header="720" w:footer="720" w:gutter="0"/>
          <w:lnNumType w:countBy="1" w:restart="newSection"/>
          <w:cols w:space="720"/>
          <w:titlePg/>
          <w:docGrid w:linePitch="360"/>
        </w:sectPr>
      </w:pPr>
      <w:r w:rsidRPr="00E45E5A">
        <w:rPr>
          <w:color w:val="auto"/>
        </w:rPr>
        <w:t>§9-4-3. Advisory council.</w:t>
      </w:r>
    </w:p>
    <w:p w14:paraId="5AF9BE37" w14:textId="3B24B55C" w:rsidR="009F70B5" w:rsidRPr="00E45E5A" w:rsidRDefault="009F70B5" w:rsidP="006E5253">
      <w:pPr>
        <w:pStyle w:val="SectionBody"/>
        <w:rPr>
          <w:color w:val="auto"/>
        </w:rPr>
      </w:pPr>
      <w:r w:rsidRPr="00E45E5A">
        <w:rPr>
          <w:color w:val="auto"/>
        </w:rPr>
        <w:t xml:space="preserve">(a) </w:t>
      </w:r>
      <w:r w:rsidR="00C67D14" w:rsidRPr="00E45E5A">
        <w:rPr>
          <w:color w:val="auto"/>
          <w:u w:val="single"/>
        </w:rPr>
        <w:t>(1)</w:t>
      </w:r>
      <w:r w:rsidR="00C67D14" w:rsidRPr="00E45E5A">
        <w:rPr>
          <w:color w:val="auto"/>
        </w:rPr>
        <w:t xml:space="preserve"> </w:t>
      </w:r>
      <w:r w:rsidRPr="00E45E5A">
        <w:rPr>
          <w:color w:val="auto"/>
        </w:rPr>
        <w:t xml:space="preserve">The advisory council, created by chapter </w:t>
      </w:r>
      <w:r w:rsidR="00BA09E5" w:rsidRPr="00E45E5A">
        <w:rPr>
          <w:color w:val="auto"/>
        </w:rPr>
        <w:t>143</w:t>
      </w:r>
      <w:r w:rsidRPr="00E45E5A">
        <w:rPr>
          <w:color w:val="auto"/>
        </w:rPr>
        <w:t>, Acts of the Legislature, regular session, 1953, as an advisory body to the state Medicaid Agency with respect to the medical services fund and disbursements therefrom and to advise about health and medical services, is continued so long as the medical services fund remains in existence, and thereafter so long as the state Medicaid Agency considers the advisory council to be necessary or desirable, and it is organized as provided by this section and applicable federal law and has those advisory powers and duties as are granted and imposed by this section and elsewhere by law.</w:t>
      </w:r>
    </w:p>
    <w:p w14:paraId="22E56E5E" w14:textId="778A2E0F" w:rsidR="00DD4B71" w:rsidRPr="00E45E5A" w:rsidRDefault="00DD4B71" w:rsidP="006E5253">
      <w:pPr>
        <w:pStyle w:val="SectionBody"/>
        <w:rPr>
          <w:color w:val="auto"/>
          <w:u w:val="single"/>
        </w:rPr>
      </w:pPr>
      <w:r w:rsidRPr="00E45E5A">
        <w:rPr>
          <w:color w:val="auto"/>
          <w:u w:val="single"/>
        </w:rPr>
        <w:t>(</w:t>
      </w:r>
      <w:r w:rsidR="00C67D14" w:rsidRPr="00E45E5A">
        <w:rPr>
          <w:color w:val="auto"/>
          <w:u w:val="single"/>
        </w:rPr>
        <w:t>2</w:t>
      </w:r>
      <w:r w:rsidRPr="00E45E5A">
        <w:rPr>
          <w:color w:val="auto"/>
          <w:u w:val="single"/>
        </w:rPr>
        <w:t>) The purpose of the Council is to bring fiscal stability to the Medicaid program through development of annual financial plans and long-range plans designed to meet the agency's estimated total financial requirements.</w:t>
      </w:r>
    </w:p>
    <w:p w14:paraId="3A032A68" w14:textId="587E33E8" w:rsidR="009F70B5" w:rsidRPr="00E45E5A" w:rsidRDefault="009F70B5" w:rsidP="006E5253">
      <w:pPr>
        <w:pStyle w:val="SectionBody"/>
        <w:rPr>
          <w:strike/>
          <w:color w:val="auto"/>
          <w:u w:val="single"/>
        </w:rPr>
      </w:pPr>
      <w:r w:rsidRPr="00E45E5A">
        <w:rPr>
          <w:color w:val="auto"/>
        </w:rPr>
        <w:t>(b) The advisory council shall consist of not less than nine members, nor more than 15 members, all but four of whom shall be appointed by the state Medicaid Agency and serve until replaced or reappointed on a rotating basis.</w:t>
      </w:r>
      <w:r w:rsidR="00DD4B71" w:rsidRPr="00E45E5A">
        <w:rPr>
          <w:color w:val="auto"/>
        </w:rPr>
        <w:t xml:space="preserve"> </w:t>
      </w:r>
      <w:r w:rsidR="00DD4B71" w:rsidRPr="00E45E5A">
        <w:rPr>
          <w:color w:val="auto"/>
          <w:u w:val="single"/>
        </w:rPr>
        <w:t>These members shall include:</w:t>
      </w:r>
    </w:p>
    <w:p w14:paraId="17051C50" w14:textId="4CAD7B8A" w:rsidR="00BA09E5" w:rsidRPr="00E45E5A" w:rsidRDefault="00BA09E5" w:rsidP="00BA09E5">
      <w:pPr>
        <w:pStyle w:val="SectionBody"/>
        <w:rPr>
          <w:color w:val="auto"/>
          <w:u w:val="single"/>
        </w:rPr>
      </w:pPr>
      <w:r w:rsidRPr="00E45E5A">
        <w:rPr>
          <w:color w:val="auto"/>
          <w:u w:val="single"/>
        </w:rPr>
        <w:t xml:space="preserve">(1) The Secretary for the Department of Human Services, who shall serve as Chair of the </w:t>
      </w:r>
      <w:proofErr w:type="gramStart"/>
      <w:r w:rsidRPr="00E45E5A">
        <w:rPr>
          <w:color w:val="auto"/>
          <w:u w:val="single"/>
        </w:rPr>
        <w:t>Council</w:t>
      </w:r>
      <w:r w:rsidR="00DD4B71" w:rsidRPr="00E45E5A">
        <w:rPr>
          <w:color w:val="auto"/>
          <w:u w:val="single"/>
        </w:rPr>
        <w:t>;</w:t>
      </w:r>
      <w:proofErr w:type="gramEnd"/>
      <w:r w:rsidRPr="00E45E5A">
        <w:rPr>
          <w:color w:val="auto"/>
          <w:u w:val="single"/>
        </w:rPr>
        <w:t xml:space="preserve">  </w:t>
      </w:r>
    </w:p>
    <w:p w14:paraId="3A1BDB6A" w14:textId="090BF253" w:rsidR="00BA09E5" w:rsidRPr="00E45E5A" w:rsidRDefault="00BA09E5" w:rsidP="00BA09E5">
      <w:pPr>
        <w:pStyle w:val="SectionBody"/>
        <w:rPr>
          <w:color w:val="auto"/>
          <w:u w:val="single"/>
        </w:rPr>
      </w:pPr>
      <w:r w:rsidRPr="00E45E5A">
        <w:rPr>
          <w:color w:val="auto"/>
          <w:u w:val="single"/>
        </w:rPr>
        <w:t xml:space="preserve">(2) Chairs of the House and Senate Finance Committees, or their designees </w:t>
      </w:r>
      <w:r w:rsidR="00DD4B71" w:rsidRPr="00E45E5A">
        <w:rPr>
          <w:color w:val="auto"/>
          <w:u w:val="single"/>
        </w:rPr>
        <w:t xml:space="preserve">are members </w:t>
      </w:r>
      <w:proofErr w:type="gramStart"/>
      <w:r w:rsidR="00DD4B71" w:rsidRPr="00E45E5A">
        <w:rPr>
          <w:color w:val="auto"/>
          <w:u w:val="single"/>
        </w:rPr>
        <w:lastRenderedPageBreak/>
        <w:t>ex officio;</w:t>
      </w:r>
      <w:proofErr w:type="gramEnd"/>
    </w:p>
    <w:p w14:paraId="59BD4DBE" w14:textId="5C3EBA06" w:rsidR="00BA09E5" w:rsidRPr="00E45E5A" w:rsidRDefault="00BA09E5" w:rsidP="00BA09E5">
      <w:pPr>
        <w:pStyle w:val="SectionBody"/>
        <w:rPr>
          <w:color w:val="auto"/>
          <w:u w:val="single"/>
        </w:rPr>
      </w:pPr>
      <w:r w:rsidRPr="00E45E5A">
        <w:rPr>
          <w:color w:val="auto"/>
          <w:u w:val="single"/>
        </w:rPr>
        <w:t xml:space="preserve">(3) The President </w:t>
      </w:r>
      <w:r w:rsidR="000E1DC1" w:rsidRPr="00E45E5A">
        <w:rPr>
          <w:color w:val="auto"/>
          <w:u w:val="single"/>
        </w:rPr>
        <w:t xml:space="preserve">of the Senate </w:t>
      </w:r>
      <w:r w:rsidRPr="00E45E5A">
        <w:rPr>
          <w:color w:val="auto"/>
          <w:u w:val="single"/>
        </w:rPr>
        <w:t>and Speaker</w:t>
      </w:r>
      <w:r w:rsidR="000E1DC1" w:rsidRPr="00E45E5A">
        <w:rPr>
          <w:color w:val="auto"/>
          <w:u w:val="single"/>
        </w:rPr>
        <w:t xml:space="preserve"> of the House of Delegates</w:t>
      </w:r>
      <w:r w:rsidRPr="00E45E5A">
        <w:rPr>
          <w:color w:val="auto"/>
          <w:u w:val="single"/>
        </w:rPr>
        <w:t>, or their designees</w:t>
      </w:r>
      <w:r w:rsidR="00C67D14" w:rsidRPr="00E45E5A">
        <w:rPr>
          <w:color w:val="auto"/>
          <w:u w:val="single"/>
        </w:rPr>
        <w:t>,</w:t>
      </w:r>
      <w:r w:rsidRPr="00E45E5A">
        <w:rPr>
          <w:color w:val="auto"/>
          <w:u w:val="single"/>
        </w:rPr>
        <w:t xml:space="preserve"> </w:t>
      </w:r>
      <w:r w:rsidR="00DD4B71" w:rsidRPr="00E45E5A">
        <w:rPr>
          <w:color w:val="auto"/>
          <w:u w:val="single"/>
        </w:rPr>
        <w:t xml:space="preserve">are members </w:t>
      </w:r>
      <w:proofErr w:type="gramStart"/>
      <w:r w:rsidR="00DD4B71" w:rsidRPr="00E45E5A">
        <w:rPr>
          <w:color w:val="auto"/>
          <w:u w:val="single"/>
        </w:rPr>
        <w:t>ex officio;</w:t>
      </w:r>
      <w:proofErr w:type="gramEnd"/>
    </w:p>
    <w:p w14:paraId="4E5C62DD" w14:textId="03700D11" w:rsidR="00BA09E5" w:rsidRPr="00E45E5A" w:rsidRDefault="00BA09E5" w:rsidP="00BA09E5">
      <w:pPr>
        <w:pStyle w:val="SectionBody"/>
        <w:rPr>
          <w:color w:val="auto"/>
          <w:u w:val="single"/>
        </w:rPr>
      </w:pPr>
      <w:r w:rsidRPr="00E45E5A">
        <w:rPr>
          <w:color w:val="auto"/>
          <w:u w:val="single"/>
        </w:rPr>
        <w:t>(4) Four members shall be selected from the public at large, meeting the following requirements:</w:t>
      </w:r>
    </w:p>
    <w:p w14:paraId="4949A741" w14:textId="19133080" w:rsidR="00BA09E5" w:rsidRPr="00E45E5A" w:rsidRDefault="00BA09E5" w:rsidP="00BA09E5">
      <w:pPr>
        <w:pStyle w:val="SectionBody"/>
        <w:rPr>
          <w:color w:val="auto"/>
          <w:u w:val="single"/>
        </w:rPr>
      </w:pPr>
      <w:r w:rsidRPr="00E45E5A">
        <w:rPr>
          <w:color w:val="auto"/>
          <w:u w:val="single"/>
        </w:rPr>
        <w:t xml:space="preserve">(A) One member selected from the public at large shall generally have knowledge and expertise relating to the financing, development, or management of employee benefit </w:t>
      </w:r>
      <w:proofErr w:type="gramStart"/>
      <w:r w:rsidRPr="00E45E5A">
        <w:rPr>
          <w:color w:val="auto"/>
          <w:u w:val="single"/>
        </w:rPr>
        <w:t>programs;</w:t>
      </w:r>
      <w:proofErr w:type="gramEnd"/>
    </w:p>
    <w:p w14:paraId="29A242D4" w14:textId="56BE6477" w:rsidR="00BA09E5" w:rsidRPr="00E45E5A" w:rsidRDefault="00DD4B71" w:rsidP="00BA09E5">
      <w:pPr>
        <w:pStyle w:val="SectionBody"/>
        <w:rPr>
          <w:color w:val="auto"/>
          <w:u w:val="single"/>
        </w:rPr>
      </w:pPr>
      <w:r w:rsidRPr="00E45E5A">
        <w:rPr>
          <w:color w:val="auto"/>
          <w:u w:val="single"/>
        </w:rPr>
        <w:t>(B)</w:t>
      </w:r>
      <w:r w:rsidR="00BA09E5" w:rsidRPr="00E45E5A">
        <w:rPr>
          <w:color w:val="auto"/>
          <w:u w:val="single"/>
        </w:rPr>
        <w:t xml:space="preserve"> One member selected from the public at large shall have at least three years of experience in the insurance benefits </w:t>
      </w:r>
      <w:proofErr w:type="gramStart"/>
      <w:r w:rsidR="00BA09E5" w:rsidRPr="00E45E5A">
        <w:rPr>
          <w:color w:val="auto"/>
          <w:u w:val="single"/>
        </w:rPr>
        <w:t>business;</w:t>
      </w:r>
      <w:proofErr w:type="gramEnd"/>
    </w:p>
    <w:p w14:paraId="50EA8D2A" w14:textId="2CFFD9AF" w:rsidR="00BA09E5" w:rsidRPr="00E45E5A" w:rsidRDefault="00DD4B71" w:rsidP="00BA09E5">
      <w:pPr>
        <w:pStyle w:val="SectionBody"/>
        <w:rPr>
          <w:color w:val="auto"/>
          <w:u w:val="single"/>
        </w:rPr>
      </w:pPr>
      <w:r w:rsidRPr="00E45E5A">
        <w:rPr>
          <w:color w:val="auto"/>
          <w:u w:val="single"/>
        </w:rPr>
        <w:t>(C)</w:t>
      </w:r>
      <w:r w:rsidR="00BA09E5" w:rsidRPr="00E45E5A">
        <w:rPr>
          <w:color w:val="auto"/>
          <w:u w:val="single"/>
        </w:rPr>
        <w:t xml:space="preserve"> One member selected from the public at large shall be a certified public accountant with at least three years of experience with financial management and employee benefits program experience; and</w:t>
      </w:r>
    </w:p>
    <w:p w14:paraId="7CF5E76D" w14:textId="24521BD5" w:rsidR="00BA09E5" w:rsidRPr="00E45E5A" w:rsidRDefault="00DD4B71" w:rsidP="00BA09E5">
      <w:pPr>
        <w:pStyle w:val="SectionBody"/>
        <w:rPr>
          <w:color w:val="auto"/>
          <w:u w:val="single"/>
        </w:rPr>
      </w:pPr>
      <w:r w:rsidRPr="00E45E5A">
        <w:rPr>
          <w:color w:val="auto"/>
          <w:u w:val="single"/>
        </w:rPr>
        <w:t>(D)</w:t>
      </w:r>
      <w:r w:rsidR="00BA09E5" w:rsidRPr="00E45E5A">
        <w:rPr>
          <w:color w:val="auto"/>
          <w:u w:val="single"/>
        </w:rPr>
        <w:t xml:space="preserve"> One member selected from the public at large shall be a health care actuary or certified public accountant with at least three years of financial experience with the health care marketplace.</w:t>
      </w:r>
    </w:p>
    <w:p w14:paraId="267EBD3C" w14:textId="376EF5EF" w:rsidR="009F70B5" w:rsidRPr="00E45E5A" w:rsidRDefault="009F70B5" w:rsidP="006E5253">
      <w:pPr>
        <w:pStyle w:val="SectionBody"/>
        <w:rPr>
          <w:color w:val="auto"/>
        </w:rPr>
      </w:pPr>
      <w:r w:rsidRPr="00E45E5A">
        <w:rPr>
          <w:strike/>
          <w:color w:val="auto"/>
        </w:rPr>
        <w:t>(c)(1)</w:t>
      </w:r>
      <w:r w:rsidRPr="00E45E5A">
        <w:rPr>
          <w:color w:val="auto"/>
        </w:rPr>
        <w:t xml:space="preserve"> </w:t>
      </w:r>
      <w:r w:rsidR="00C67D14" w:rsidRPr="00E45E5A">
        <w:rPr>
          <w:color w:val="auto"/>
          <w:u w:val="single"/>
        </w:rPr>
        <w:t>(5)</w:t>
      </w:r>
      <w:r w:rsidR="00C67D14" w:rsidRPr="00E45E5A">
        <w:rPr>
          <w:color w:val="auto"/>
        </w:rPr>
        <w:t xml:space="preserve"> </w:t>
      </w:r>
      <w:r w:rsidRPr="00E45E5A">
        <w:rPr>
          <w:color w:val="auto"/>
        </w:rPr>
        <w:t>The heads of the Bureau of Public Health and Bureau for Medical Services are members ex officio.</w:t>
      </w:r>
    </w:p>
    <w:p w14:paraId="672E7E63" w14:textId="378FCD01" w:rsidR="009F70B5" w:rsidRPr="00E45E5A" w:rsidRDefault="009F70B5" w:rsidP="006E5253">
      <w:pPr>
        <w:pStyle w:val="SectionBody"/>
        <w:rPr>
          <w:color w:val="auto"/>
        </w:rPr>
      </w:pPr>
      <w:r w:rsidRPr="00E45E5A">
        <w:rPr>
          <w:strike/>
          <w:color w:val="auto"/>
        </w:rPr>
        <w:t>(2)</w:t>
      </w:r>
      <w:r w:rsidR="00C67D14" w:rsidRPr="00E45E5A">
        <w:rPr>
          <w:color w:val="auto"/>
        </w:rPr>
        <w:t xml:space="preserve"> </w:t>
      </w:r>
      <w:r w:rsidR="00C67D14" w:rsidRPr="00E45E5A">
        <w:rPr>
          <w:color w:val="auto"/>
          <w:u w:val="single"/>
        </w:rPr>
        <w:t>(6)</w:t>
      </w:r>
      <w:r w:rsidRPr="00E45E5A">
        <w:rPr>
          <w:color w:val="auto"/>
        </w:rPr>
        <w:t xml:space="preserve"> The cochairs of the Legislative Oversight Commission on Health and Human Resources Accountability, or their designees, are nonvoting ex officio members.</w:t>
      </w:r>
    </w:p>
    <w:p w14:paraId="7DB382C3" w14:textId="2A8F54AF" w:rsidR="009F70B5" w:rsidRPr="00E45E5A" w:rsidRDefault="00C67D14" w:rsidP="006E5253">
      <w:pPr>
        <w:pStyle w:val="SectionBody"/>
        <w:rPr>
          <w:color w:val="auto"/>
        </w:rPr>
      </w:pPr>
      <w:r w:rsidRPr="00E45E5A">
        <w:rPr>
          <w:strike/>
          <w:color w:val="auto"/>
        </w:rPr>
        <w:t>(3)</w:t>
      </w:r>
      <w:r w:rsidRPr="00E45E5A">
        <w:rPr>
          <w:color w:val="auto"/>
        </w:rPr>
        <w:t xml:space="preserve"> </w:t>
      </w:r>
      <w:r w:rsidRPr="00E45E5A">
        <w:rPr>
          <w:color w:val="auto"/>
          <w:u w:val="single"/>
        </w:rPr>
        <w:t>(7)</w:t>
      </w:r>
      <w:r w:rsidRPr="00E45E5A">
        <w:rPr>
          <w:color w:val="auto"/>
        </w:rPr>
        <w:t xml:space="preserve"> </w:t>
      </w:r>
      <w:r w:rsidR="009F70B5" w:rsidRPr="00E45E5A">
        <w:rPr>
          <w:color w:val="auto"/>
        </w:rPr>
        <w:t>The remaining members comprising the council consist of:</w:t>
      </w:r>
    </w:p>
    <w:p w14:paraId="6AAC7B22" w14:textId="77777777" w:rsidR="009F70B5" w:rsidRPr="00E45E5A" w:rsidRDefault="009F70B5" w:rsidP="006E5253">
      <w:pPr>
        <w:pStyle w:val="SectionBody"/>
        <w:rPr>
          <w:color w:val="auto"/>
        </w:rPr>
      </w:pPr>
      <w:r w:rsidRPr="00E45E5A">
        <w:rPr>
          <w:color w:val="auto"/>
        </w:rPr>
        <w:t xml:space="preserve">(A) One member of recognized ability in the field of medicine and surgery with respect to whose appointment the state Medical Association shall be afforded the opportunity of making nomination of three qualified </w:t>
      </w:r>
      <w:proofErr w:type="gramStart"/>
      <w:r w:rsidRPr="00E45E5A">
        <w:rPr>
          <w:color w:val="auto"/>
        </w:rPr>
        <w:t>persons;</w:t>
      </w:r>
      <w:proofErr w:type="gramEnd"/>
    </w:p>
    <w:p w14:paraId="75FCB0C6" w14:textId="77777777" w:rsidR="009F70B5" w:rsidRPr="00E45E5A" w:rsidRDefault="009F70B5" w:rsidP="006E5253">
      <w:pPr>
        <w:pStyle w:val="SectionBody"/>
        <w:rPr>
          <w:color w:val="auto"/>
        </w:rPr>
      </w:pPr>
      <w:r w:rsidRPr="00E45E5A">
        <w:rPr>
          <w:color w:val="auto"/>
        </w:rPr>
        <w:t xml:space="preserve">(B) One member of recognized ability in the field of dentistry with respect to whose appointment the state Dental Association shall be afforded the opportunity of nominating three qualified </w:t>
      </w:r>
      <w:proofErr w:type="gramStart"/>
      <w:r w:rsidRPr="00E45E5A">
        <w:rPr>
          <w:color w:val="auto"/>
        </w:rPr>
        <w:t>persons;</w:t>
      </w:r>
      <w:proofErr w:type="gramEnd"/>
    </w:p>
    <w:p w14:paraId="7A168B92" w14:textId="77777777" w:rsidR="009F70B5" w:rsidRPr="00E45E5A" w:rsidRDefault="009F70B5" w:rsidP="006E5253">
      <w:pPr>
        <w:pStyle w:val="SectionBody"/>
        <w:rPr>
          <w:color w:val="auto"/>
        </w:rPr>
      </w:pPr>
      <w:r w:rsidRPr="00E45E5A">
        <w:rPr>
          <w:color w:val="auto"/>
        </w:rPr>
        <w:lastRenderedPageBreak/>
        <w:t xml:space="preserve">(C) One member chosen from a list of three persons nominated by the West Virginia Primary Care </w:t>
      </w:r>
      <w:proofErr w:type="gramStart"/>
      <w:r w:rsidRPr="00E45E5A">
        <w:rPr>
          <w:color w:val="auto"/>
        </w:rPr>
        <w:t>Association;</w:t>
      </w:r>
      <w:proofErr w:type="gramEnd"/>
    </w:p>
    <w:p w14:paraId="4DF552C1" w14:textId="77777777" w:rsidR="009F70B5" w:rsidRPr="00E45E5A" w:rsidRDefault="009F70B5" w:rsidP="006E5253">
      <w:pPr>
        <w:pStyle w:val="SectionBody"/>
        <w:rPr>
          <w:color w:val="auto"/>
        </w:rPr>
      </w:pPr>
      <w:r w:rsidRPr="00E45E5A">
        <w:rPr>
          <w:color w:val="auto"/>
        </w:rPr>
        <w:t>(D) One member chosen from a list of three persons nominated by the Behavioral Health Providers Association of West Virginia; and</w:t>
      </w:r>
    </w:p>
    <w:p w14:paraId="5774938C" w14:textId="77777777" w:rsidR="009F70B5" w:rsidRPr="00E45E5A" w:rsidRDefault="009F70B5" w:rsidP="006E5253">
      <w:pPr>
        <w:pStyle w:val="SectionBody"/>
        <w:rPr>
          <w:color w:val="auto"/>
        </w:rPr>
      </w:pPr>
      <w:r w:rsidRPr="00E45E5A">
        <w:rPr>
          <w:color w:val="auto"/>
        </w:rPr>
        <w:t>(E) The remaining members chosen from persons of recognized ability in the fields of hospital administration, nursing and allied professions and from consumers groups, including Medicaid recipients, members of the West Virginia Directors of Senior and Community Services, labor unions, cooperatives and consumer- sponsored prepaid group practices plans.</w:t>
      </w:r>
    </w:p>
    <w:p w14:paraId="05CC29F7" w14:textId="5CFC162D" w:rsidR="00C67D14" w:rsidRPr="00E45E5A" w:rsidRDefault="00C67D14" w:rsidP="00C67D14">
      <w:pPr>
        <w:pStyle w:val="SectionBody"/>
        <w:rPr>
          <w:color w:val="auto"/>
          <w:u w:val="single"/>
        </w:rPr>
      </w:pPr>
      <w:r w:rsidRPr="00E45E5A">
        <w:rPr>
          <w:color w:val="auto"/>
        </w:rPr>
        <w:t xml:space="preserve">(F) </w:t>
      </w:r>
      <w:r w:rsidRPr="00E45E5A">
        <w:rPr>
          <w:color w:val="auto"/>
          <w:u w:val="single"/>
        </w:rPr>
        <w:t>No member of the council may be a registered lobbyist.</w:t>
      </w:r>
    </w:p>
    <w:p w14:paraId="047297B7" w14:textId="50D71627" w:rsidR="00C67D14" w:rsidRPr="00E45E5A" w:rsidRDefault="00C67D14" w:rsidP="00C67D14">
      <w:pPr>
        <w:pStyle w:val="SectionBody"/>
        <w:rPr>
          <w:color w:val="auto"/>
          <w:u w:val="single"/>
        </w:rPr>
      </w:pPr>
      <w:r w:rsidRPr="00E45E5A">
        <w:rPr>
          <w:color w:val="auto"/>
          <w:u w:val="single"/>
        </w:rPr>
        <w:t>(G) All appointments shall be residents of West Virginia. All members of the Council shall have a fiduciary responsibility to protect West Virginia</w:t>
      </w:r>
      <w:r w:rsidR="00216D6C" w:rsidRPr="00E45E5A">
        <w:rPr>
          <w:color w:val="auto"/>
          <w:u w:val="single"/>
        </w:rPr>
        <w:t>'</w:t>
      </w:r>
      <w:r w:rsidRPr="00E45E5A">
        <w:rPr>
          <w:color w:val="auto"/>
          <w:u w:val="single"/>
        </w:rPr>
        <w:t>s taxpayer interests and the interests of Medicaid beneficiaries.  Beginning July 1, 2025</w:t>
      </w:r>
      <w:r w:rsidR="000E1DC1" w:rsidRPr="00E45E5A">
        <w:rPr>
          <w:color w:val="auto"/>
          <w:u w:val="single"/>
        </w:rPr>
        <w:t>,</w:t>
      </w:r>
      <w:r w:rsidRPr="00E45E5A">
        <w:rPr>
          <w:color w:val="auto"/>
          <w:u w:val="single"/>
        </w:rPr>
        <w:t xml:space="preserve"> and every year thereafter, all Council members shall complete fiduciary training and timely complete any conflict-of-interest forms required to serve as a fiduciary.</w:t>
      </w:r>
    </w:p>
    <w:p w14:paraId="2E4D4F1B" w14:textId="044611C9" w:rsidR="009F70B5" w:rsidRPr="00E45E5A" w:rsidRDefault="009F70B5" w:rsidP="006E5253">
      <w:pPr>
        <w:pStyle w:val="SectionBody"/>
        <w:rPr>
          <w:color w:val="auto"/>
        </w:rPr>
      </w:pPr>
      <w:r w:rsidRPr="00E45E5A">
        <w:rPr>
          <w:strike/>
          <w:color w:val="auto"/>
        </w:rPr>
        <w:t>(d)</w:t>
      </w:r>
      <w:r w:rsidRPr="00E45E5A">
        <w:rPr>
          <w:color w:val="auto"/>
        </w:rPr>
        <w:t xml:space="preserve"> </w:t>
      </w:r>
      <w:r w:rsidR="00C67D14" w:rsidRPr="00E45E5A">
        <w:rPr>
          <w:color w:val="auto"/>
          <w:u w:val="single"/>
        </w:rPr>
        <w:t xml:space="preserve">(c) </w:t>
      </w:r>
      <w:r w:rsidRPr="00E45E5A">
        <w:rPr>
          <w:color w:val="auto"/>
        </w:rPr>
        <w:t>The council shall meet on call of the state Medicaid Agency.</w:t>
      </w:r>
    </w:p>
    <w:p w14:paraId="66E09234" w14:textId="0B900AED" w:rsidR="009F70B5" w:rsidRPr="00E45E5A" w:rsidRDefault="009F70B5" w:rsidP="006E5253">
      <w:pPr>
        <w:pStyle w:val="SectionBody"/>
        <w:rPr>
          <w:color w:val="auto"/>
        </w:rPr>
      </w:pPr>
      <w:r w:rsidRPr="00E45E5A">
        <w:rPr>
          <w:strike/>
          <w:color w:val="auto"/>
        </w:rPr>
        <w:t>(e)</w:t>
      </w:r>
      <w:r w:rsidRPr="00E45E5A">
        <w:rPr>
          <w:color w:val="auto"/>
        </w:rPr>
        <w:t xml:space="preserve"> </w:t>
      </w:r>
      <w:r w:rsidR="00C67D14" w:rsidRPr="00E45E5A">
        <w:rPr>
          <w:color w:val="auto"/>
          <w:u w:val="single"/>
        </w:rPr>
        <w:t xml:space="preserve">(d) </w:t>
      </w:r>
      <w:r w:rsidRPr="00E45E5A">
        <w:rPr>
          <w:color w:val="auto"/>
        </w:rPr>
        <w:t xml:space="preserve">Each member of the advisory council shall receive reimbursement for reasonable and necessary travel expenses for each day </w:t>
      </w:r>
      <w:proofErr w:type="gramStart"/>
      <w:r w:rsidRPr="00E45E5A">
        <w:rPr>
          <w:color w:val="auto"/>
        </w:rPr>
        <w:t>actually served</w:t>
      </w:r>
      <w:proofErr w:type="gramEnd"/>
      <w:r w:rsidRPr="00E45E5A">
        <w:rPr>
          <w:color w:val="auto"/>
        </w:rPr>
        <w:t xml:space="preserve"> in attendance at meetings of the council in accordance with the state's travel regulations. Requisitions for the expenses shall be accompanied by an itemized statement, which shall be filed with the Auditor and preserved as a public record.</w:t>
      </w:r>
    </w:p>
    <w:p w14:paraId="0311629E" w14:textId="1599B903" w:rsidR="009F70B5" w:rsidRPr="00E45E5A" w:rsidRDefault="009F70B5" w:rsidP="00DD4B71">
      <w:pPr>
        <w:pStyle w:val="SectionBody"/>
        <w:rPr>
          <w:color w:val="auto"/>
        </w:rPr>
      </w:pPr>
      <w:r w:rsidRPr="00E45E5A">
        <w:rPr>
          <w:color w:val="auto"/>
        </w:rPr>
        <w:t>(</w:t>
      </w:r>
      <w:r w:rsidR="00C67D14" w:rsidRPr="00E45E5A">
        <w:rPr>
          <w:color w:val="auto"/>
        </w:rPr>
        <w:t>e</w:t>
      </w:r>
      <w:r w:rsidRPr="00E45E5A">
        <w:rPr>
          <w:color w:val="auto"/>
        </w:rPr>
        <w:t>) The advisory council shall assist the state Medicaid Agency in the establishment of rules, standards and bylaws necessary to carry out the provisions of this section and shall serve as consultants to the state Medicaid Agency in carrying out the provisions of this section.</w:t>
      </w:r>
    </w:p>
    <w:p w14:paraId="7813F5A3" w14:textId="56099FA3" w:rsidR="00C67D14" w:rsidRPr="00E45E5A" w:rsidRDefault="00810F90" w:rsidP="00DD4B71">
      <w:pPr>
        <w:pStyle w:val="SectionBody"/>
        <w:rPr>
          <w:color w:val="auto"/>
          <w:u w:val="single"/>
        </w:rPr>
      </w:pPr>
      <w:r w:rsidRPr="00E45E5A">
        <w:rPr>
          <w:color w:val="auto"/>
          <w:u w:val="single"/>
        </w:rPr>
        <w:t xml:space="preserve">(f) </w:t>
      </w:r>
      <w:r w:rsidR="00DD4B71" w:rsidRPr="00E45E5A">
        <w:rPr>
          <w:color w:val="auto"/>
          <w:u w:val="single"/>
        </w:rPr>
        <w:t xml:space="preserve">The council shall retain the services of an impartial, professional actuary, with demonstrated experience in analysis of large group health insurance plans, to estimate the total financial requirements of the Bureau for each fiscal year and to review and render written </w:t>
      </w:r>
      <w:r w:rsidR="00DD4B71" w:rsidRPr="00E45E5A">
        <w:rPr>
          <w:color w:val="auto"/>
          <w:u w:val="single"/>
        </w:rPr>
        <w:lastRenderedPageBreak/>
        <w:t>professional opinions as to financial plans proposed by the Council. The actuary shall also assist in the development of alternative financing options and perform any other services requested by the Council, the Secretary, or the Commissioner. All reasonable fees and expenses for actuarial services shall be paid by the Bureau for Medical Services.</w:t>
      </w:r>
    </w:p>
    <w:p w14:paraId="17EE097F" w14:textId="1954D5E8" w:rsidR="00C67D14" w:rsidRPr="00E45E5A" w:rsidRDefault="00C67D14" w:rsidP="00C67D14">
      <w:pPr>
        <w:pStyle w:val="SectionBody"/>
        <w:rPr>
          <w:color w:val="auto"/>
          <w:u w:val="single"/>
        </w:rPr>
      </w:pPr>
      <w:r w:rsidRPr="00E45E5A">
        <w:rPr>
          <w:color w:val="auto"/>
          <w:u w:val="single"/>
        </w:rPr>
        <w:t>(</w:t>
      </w:r>
      <w:r w:rsidR="00810F90" w:rsidRPr="00E45E5A">
        <w:rPr>
          <w:color w:val="auto"/>
          <w:u w:val="single"/>
        </w:rPr>
        <w:t>g</w:t>
      </w:r>
      <w:r w:rsidRPr="00E45E5A">
        <w:rPr>
          <w:color w:val="auto"/>
          <w:u w:val="single"/>
        </w:rPr>
        <w:t>) The Commissioner for the Bureau for Medical Services shall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Medicaid program, but not be limited to:</w:t>
      </w:r>
    </w:p>
    <w:p w14:paraId="21EF0F3A" w14:textId="77777777" w:rsidR="00C67D14" w:rsidRPr="00E45E5A" w:rsidRDefault="00C67D14" w:rsidP="00C67D14">
      <w:pPr>
        <w:pStyle w:val="SectionBody"/>
        <w:rPr>
          <w:color w:val="auto"/>
          <w:u w:val="single"/>
        </w:rPr>
      </w:pPr>
      <w:r w:rsidRPr="00E45E5A">
        <w:rPr>
          <w:color w:val="auto"/>
          <w:u w:val="single"/>
        </w:rPr>
        <w:t xml:space="preserve">(1) Increasing generic fill </w:t>
      </w:r>
      <w:proofErr w:type="gramStart"/>
      <w:r w:rsidRPr="00E45E5A">
        <w:rPr>
          <w:color w:val="auto"/>
          <w:u w:val="single"/>
        </w:rPr>
        <w:t>rates;</w:t>
      </w:r>
      <w:proofErr w:type="gramEnd"/>
    </w:p>
    <w:p w14:paraId="6B27DF7C" w14:textId="77777777" w:rsidR="00C67D14" w:rsidRPr="00E45E5A" w:rsidRDefault="00C67D14" w:rsidP="00C67D14">
      <w:pPr>
        <w:pStyle w:val="SectionBody"/>
        <w:rPr>
          <w:color w:val="auto"/>
          <w:u w:val="single"/>
        </w:rPr>
      </w:pPr>
      <w:r w:rsidRPr="00E45E5A">
        <w:rPr>
          <w:color w:val="auto"/>
          <w:u w:val="single"/>
        </w:rPr>
        <w:t xml:space="preserve">(2) Managing specialty pharmacy </w:t>
      </w:r>
      <w:proofErr w:type="gramStart"/>
      <w:r w:rsidRPr="00E45E5A">
        <w:rPr>
          <w:color w:val="auto"/>
          <w:u w:val="single"/>
        </w:rPr>
        <w:t>costs;</w:t>
      </w:r>
      <w:proofErr w:type="gramEnd"/>
    </w:p>
    <w:p w14:paraId="73B599D2" w14:textId="77777777" w:rsidR="00C67D14" w:rsidRPr="00E45E5A" w:rsidRDefault="00C67D14" w:rsidP="00C67D14">
      <w:pPr>
        <w:pStyle w:val="SectionBody"/>
        <w:rPr>
          <w:color w:val="auto"/>
          <w:u w:val="single"/>
        </w:rPr>
      </w:pPr>
      <w:r w:rsidRPr="00E45E5A">
        <w:rPr>
          <w:color w:val="auto"/>
          <w:u w:val="single"/>
        </w:rPr>
        <w:t xml:space="preserve">(3) Implementing and evaluating medical home models and health care </w:t>
      </w:r>
      <w:proofErr w:type="gramStart"/>
      <w:r w:rsidRPr="00E45E5A">
        <w:rPr>
          <w:color w:val="auto"/>
          <w:u w:val="single"/>
        </w:rPr>
        <w:t>delivery;</w:t>
      </w:r>
      <w:proofErr w:type="gramEnd"/>
    </w:p>
    <w:p w14:paraId="18DAFE35" w14:textId="77777777" w:rsidR="00C67D14" w:rsidRPr="00E45E5A" w:rsidRDefault="00C67D14" w:rsidP="00C67D14">
      <w:pPr>
        <w:pStyle w:val="SectionBody"/>
        <w:rPr>
          <w:color w:val="auto"/>
          <w:u w:val="single"/>
        </w:rPr>
      </w:pPr>
      <w:r w:rsidRPr="00E45E5A">
        <w:rPr>
          <w:color w:val="auto"/>
          <w:u w:val="single"/>
        </w:rPr>
        <w:t xml:space="preserve">(4) Coordinating with providers, private insurance carriers, and, to the extent possible, Medicare to encourage the establishment of cost-effective accountable care </w:t>
      </w:r>
      <w:proofErr w:type="gramStart"/>
      <w:r w:rsidRPr="00E45E5A">
        <w:rPr>
          <w:color w:val="auto"/>
          <w:u w:val="single"/>
        </w:rPr>
        <w:t>organizations;</w:t>
      </w:r>
      <w:proofErr w:type="gramEnd"/>
    </w:p>
    <w:p w14:paraId="245706E8" w14:textId="77777777" w:rsidR="00C67D14" w:rsidRPr="00E45E5A" w:rsidRDefault="00C67D14" w:rsidP="00C67D14">
      <w:pPr>
        <w:pStyle w:val="SectionBody"/>
        <w:rPr>
          <w:color w:val="auto"/>
          <w:u w:val="single"/>
        </w:rPr>
      </w:pPr>
      <w:r w:rsidRPr="00E45E5A">
        <w:rPr>
          <w:color w:val="auto"/>
          <w:u w:val="single"/>
        </w:rPr>
        <w:t xml:space="preserve">(5) Exploring and developing advanced payment methodologies for care delivery such as case rates, managed care, capitation, and other potential risk-sharing models and partial risk-sharing models for accountable care organizations and medical </w:t>
      </w:r>
      <w:proofErr w:type="gramStart"/>
      <w:r w:rsidRPr="00E45E5A">
        <w:rPr>
          <w:color w:val="auto"/>
          <w:u w:val="single"/>
        </w:rPr>
        <w:t>homes;</w:t>
      </w:r>
      <w:proofErr w:type="gramEnd"/>
    </w:p>
    <w:p w14:paraId="39B0A8FB" w14:textId="77777777" w:rsidR="00C67D14" w:rsidRPr="00E45E5A" w:rsidRDefault="00C67D14" w:rsidP="00C67D14">
      <w:pPr>
        <w:pStyle w:val="SectionBody"/>
        <w:rPr>
          <w:color w:val="auto"/>
          <w:u w:val="single"/>
        </w:rPr>
      </w:pPr>
      <w:r w:rsidRPr="00E45E5A">
        <w:rPr>
          <w:color w:val="auto"/>
          <w:u w:val="single"/>
        </w:rPr>
        <w:t xml:space="preserve">(6) Adopting measures identified by the Centers for Medicare and Medicaid Services to reduce cost and enhance </w:t>
      </w:r>
      <w:proofErr w:type="gramStart"/>
      <w:r w:rsidRPr="00E45E5A">
        <w:rPr>
          <w:color w:val="auto"/>
          <w:u w:val="single"/>
        </w:rPr>
        <w:t>quality;</w:t>
      </w:r>
      <w:proofErr w:type="gramEnd"/>
    </w:p>
    <w:p w14:paraId="494F6F96" w14:textId="77777777" w:rsidR="00C67D14" w:rsidRPr="00E45E5A" w:rsidRDefault="00C67D14" w:rsidP="00C67D14">
      <w:pPr>
        <w:pStyle w:val="SectionBody"/>
        <w:rPr>
          <w:color w:val="auto"/>
          <w:u w:val="single"/>
        </w:rPr>
      </w:pPr>
      <w:r w:rsidRPr="00E45E5A">
        <w:rPr>
          <w:color w:val="auto"/>
          <w:u w:val="single"/>
        </w:rPr>
        <w:t xml:space="preserve">(7) Evaluating the expenditures to reduce excessive use of emergency room visits, imaging services, and other drivers of the agency's medical rate of </w:t>
      </w:r>
      <w:proofErr w:type="gramStart"/>
      <w:r w:rsidRPr="00E45E5A">
        <w:rPr>
          <w:color w:val="auto"/>
          <w:u w:val="single"/>
        </w:rPr>
        <w:t>inflation;</w:t>
      </w:r>
      <w:proofErr w:type="gramEnd"/>
    </w:p>
    <w:p w14:paraId="0778B57F" w14:textId="77777777" w:rsidR="00C67D14" w:rsidRPr="00E45E5A" w:rsidRDefault="00C67D14" w:rsidP="00C67D14">
      <w:pPr>
        <w:pStyle w:val="SectionBody"/>
        <w:rPr>
          <w:color w:val="auto"/>
          <w:u w:val="single"/>
        </w:rPr>
      </w:pPr>
      <w:r w:rsidRPr="00E45E5A">
        <w:rPr>
          <w:color w:val="auto"/>
          <w:u w:val="single"/>
        </w:rPr>
        <w:t xml:space="preserve">(8) Recommending cutting-edge benefit designs to the council to drive behavior and control costs for the </w:t>
      </w:r>
      <w:proofErr w:type="gramStart"/>
      <w:r w:rsidRPr="00E45E5A">
        <w:rPr>
          <w:color w:val="auto"/>
          <w:u w:val="single"/>
        </w:rPr>
        <w:t>plans;</w:t>
      </w:r>
      <w:proofErr w:type="gramEnd"/>
    </w:p>
    <w:p w14:paraId="3CD7811C" w14:textId="77777777" w:rsidR="00C67D14" w:rsidRPr="00E45E5A" w:rsidRDefault="00C67D14" w:rsidP="00C67D14">
      <w:pPr>
        <w:pStyle w:val="SectionBody"/>
        <w:rPr>
          <w:color w:val="auto"/>
          <w:u w:val="single"/>
        </w:rPr>
      </w:pPr>
      <w:r w:rsidRPr="00E45E5A">
        <w:rPr>
          <w:color w:val="auto"/>
          <w:u w:val="single"/>
        </w:rPr>
        <w:t xml:space="preserve">(9) Implementing programs to encourage the use of the most efficient and high-quality providers by </w:t>
      </w:r>
      <w:proofErr w:type="gramStart"/>
      <w:r w:rsidRPr="00E45E5A">
        <w:rPr>
          <w:color w:val="auto"/>
          <w:u w:val="single"/>
        </w:rPr>
        <w:t>beneficiaries;</w:t>
      </w:r>
      <w:proofErr w:type="gramEnd"/>
    </w:p>
    <w:p w14:paraId="3280DCF3" w14:textId="77777777" w:rsidR="00C67D14" w:rsidRPr="00E45E5A" w:rsidRDefault="00C67D14" w:rsidP="00C67D14">
      <w:pPr>
        <w:pStyle w:val="SectionBody"/>
        <w:rPr>
          <w:color w:val="auto"/>
          <w:u w:val="single"/>
        </w:rPr>
      </w:pPr>
      <w:r w:rsidRPr="00E45E5A">
        <w:rPr>
          <w:color w:val="auto"/>
          <w:u w:val="single"/>
        </w:rPr>
        <w:lastRenderedPageBreak/>
        <w:t xml:space="preserve">(10) Identifying beneficiaries who have multiple chronic illnesses and initiating programs to coordinate the care of these </w:t>
      </w:r>
      <w:proofErr w:type="gramStart"/>
      <w:r w:rsidRPr="00E45E5A">
        <w:rPr>
          <w:color w:val="auto"/>
          <w:u w:val="single"/>
        </w:rPr>
        <w:t>patients;</w:t>
      </w:r>
      <w:proofErr w:type="gramEnd"/>
    </w:p>
    <w:p w14:paraId="14A91E96" w14:textId="77777777" w:rsidR="00C67D14" w:rsidRPr="00E45E5A" w:rsidRDefault="00C67D14" w:rsidP="00C67D14">
      <w:pPr>
        <w:pStyle w:val="SectionBody"/>
        <w:rPr>
          <w:color w:val="auto"/>
          <w:u w:val="single"/>
        </w:rPr>
      </w:pPr>
      <w:r w:rsidRPr="00E45E5A">
        <w:rPr>
          <w:color w:val="auto"/>
          <w:u w:val="single"/>
        </w:rPr>
        <w:t xml:space="preserve">(11) Initiating steps to adjust payment by the agency for the treatment of hospital-acquired infections and related events consistent with the payment policies, operational guidelines, and implementation timetable established by the Centers of Medicare and Medicaid Services. </w:t>
      </w:r>
    </w:p>
    <w:p w14:paraId="37071ED5" w14:textId="77777777" w:rsidR="00C67D14" w:rsidRPr="00E45E5A" w:rsidRDefault="00C67D14" w:rsidP="00C67D14">
      <w:pPr>
        <w:pStyle w:val="SectionBody"/>
        <w:rPr>
          <w:color w:val="auto"/>
          <w:u w:val="single"/>
        </w:rPr>
      </w:pPr>
      <w:r w:rsidRPr="00E45E5A">
        <w:rPr>
          <w:color w:val="auto"/>
          <w:u w:val="single"/>
        </w:rPr>
        <w:t>(12) Initiating steps to reduce the number of beneficiaries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p>
    <w:p w14:paraId="6CB1C4B4" w14:textId="13B13B23" w:rsidR="00C67D14" w:rsidRPr="00E45E5A" w:rsidRDefault="00C67D14" w:rsidP="00C67D14">
      <w:pPr>
        <w:pStyle w:val="SectionBody"/>
        <w:rPr>
          <w:color w:val="auto"/>
          <w:u w:val="single"/>
        </w:rPr>
      </w:pPr>
      <w:r w:rsidRPr="00E45E5A">
        <w:rPr>
          <w:color w:val="auto"/>
          <w:u w:val="single"/>
        </w:rPr>
        <w:t>(13) Identifying expenditure reduction opportunities to curtail benefits and eligible populations in line with parameters approved by the Centers for Medicare and Medicaid Services in other jurisdictions.</w:t>
      </w:r>
    </w:p>
    <w:p w14:paraId="2CF30FFB" w14:textId="4C86C1C6" w:rsidR="00C67D14" w:rsidRPr="00E45E5A" w:rsidRDefault="00C67D14" w:rsidP="00C67D14">
      <w:pPr>
        <w:pStyle w:val="SectionBody"/>
        <w:rPr>
          <w:color w:val="auto"/>
          <w:u w:val="single"/>
        </w:rPr>
      </w:pPr>
      <w:r w:rsidRPr="00E45E5A">
        <w:rPr>
          <w:color w:val="auto"/>
          <w:u w:val="single"/>
        </w:rPr>
        <w:t>(14) Analyzing the Medicaid Six-Year Plan concerning assumptions that formulate expenditure projections with the purpose of crafting strategies to mitigate long term financial liabilities in the program.</w:t>
      </w:r>
    </w:p>
    <w:p w14:paraId="7EEE073E" w14:textId="43780784" w:rsidR="006865E9" w:rsidRPr="00E45E5A" w:rsidRDefault="00CF1DCA" w:rsidP="00CC1F3B">
      <w:pPr>
        <w:pStyle w:val="Note"/>
        <w:rPr>
          <w:color w:val="auto"/>
        </w:rPr>
      </w:pPr>
      <w:r w:rsidRPr="00E45E5A">
        <w:rPr>
          <w:color w:val="auto"/>
        </w:rPr>
        <w:t>NOTE: The</w:t>
      </w:r>
      <w:r w:rsidR="006865E9" w:rsidRPr="00E45E5A">
        <w:rPr>
          <w:color w:val="auto"/>
        </w:rPr>
        <w:t xml:space="preserve"> purpose of this bill is to</w:t>
      </w:r>
      <w:r w:rsidR="0015094E" w:rsidRPr="00E45E5A">
        <w:rPr>
          <w:color w:val="auto"/>
        </w:rPr>
        <w:t xml:space="preserve"> modify</w:t>
      </w:r>
      <w:r w:rsidR="006865E9" w:rsidRPr="00E45E5A">
        <w:rPr>
          <w:color w:val="auto"/>
        </w:rPr>
        <w:t xml:space="preserve"> </w:t>
      </w:r>
      <w:r w:rsidR="0015094E" w:rsidRPr="00E45E5A">
        <w:rPr>
          <w:color w:val="auto"/>
        </w:rPr>
        <w:t xml:space="preserve">the Medical Services Fund Advisory Council   membership requirements, augment its purpose, require that it employ an actuary, require certain actions from the Commissioner for the Bureau for Medical Services, and </w:t>
      </w:r>
      <w:proofErr w:type="gramStart"/>
      <w:r w:rsidR="0015094E" w:rsidRPr="00E45E5A">
        <w:rPr>
          <w:color w:val="auto"/>
        </w:rPr>
        <w:t>address  the</w:t>
      </w:r>
      <w:proofErr w:type="gramEnd"/>
      <w:r w:rsidR="0015094E" w:rsidRPr="00E45E5A">
        <w:rPr>
          <w:color w:val="auto"/>
        </w:rPr>
        <w:t xml:space="preserve"> six-year plan to mitigate long-term financial liabilities.</w:t>
      </w:r>
    </w:p>
    <w:p w14:paraId="0C98C76B" w14:textId="77777777" w:rsidR="006865E9" w:rsidRPr="00E45E5A" w:rsidRDefault="00AE48A0" w:rsidP="00CC1F3B">
      <w:pPr>
        <w:pStyle w:val="Note"/>
        <w:rPr>
          <w:color w:val="auto"/>
        </w:rPr>
      </w:pPr>
      <w:proofErr w:type="gramStart"/>
      <w:r w:rsidRPr="00E45E5A">
        <w:rPr>
          <w:color w:val="auto"/>
        </w:rPr>
        <w:t>Strike-throughs</w:t>
      </w:r>
      <w:proofErr w:type="gramEnd"/>
      <w:r w:rsidRPr="00E45E5A">
        <w:rPr>
          <w:color w:val="auto"/>
        </w:rPr>
        <w:t xml:space="preserve"> indicate language that would be stricken from a heading or the present law and underscoring indicates new language that would be added.</w:t>
      </w:r>
    </w:p>
    <w:sectPr w:rsidR="006865E9" w:rsidRPr="00E45E5A" w:rsidSect="009F70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7F12" w14:textId="77777777" w:rsidR="009F70B5" w:rsidRPr="00B844FE" w:rsidRDefault="009F70B5" w:rsidP="00B844FE">
      <w:r>
        <w:separator/>
      </w:r>
    </w:p>
  </w:endnote>
  <w:endnote w:type="continuationSeparator" w:id="0">
    <w:p w14:paraId="32BEF739" w14:textId="77777777" w:rsidR="009F70B5" w:rsidRPr="00B844FE" w:rsidRDefault="009F70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B8F9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4623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5064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0AF1" w14:textId="77777777" w:rsidR="009F70B5" w:rsidRPr="00B844FE" w:rsidRDefault="009F70B5" w:rsidP="00B844FE">
      <w:r>
        <w:separator/>
      </w:r>
    </w:p>
  </w:footnote>
  <w:footnote w:type="continuationSeparator" w:id="0">
    <w:p w14:paraId="6680E181" w14:textId="77777777" w:rsidR="009F70B5" w:rsidRPr="00B844FE" w:rsidRDefault="009F70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ED66" w14:textId="77777777" w:rsidR="002A0269" w:rsidRPr="00B844FE" w:rsidRDefault="00BE0DE8">
    <w:pPr>
      <w:pStyle w:val="Header"/>
    </w:pPr>
    <w:sdt>
      <w:sdtPr>
        <w:id w:val="-684364211"/>
        <w:placeholder>
          <w:docPart w:val="3BCC313259BC4553A1DDE064E08580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BCC313259BC4553A1DDE064E08580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CAD2" w14:textId="2AA97BA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5094E">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15094E" w:rsidRPr="00E45E5A">
          <w:rPr>
            <w:color w:val="auto"/>
            <w:sz w:val="22"/>
            <w:szCs w:val="22"/>
          </w:rPr>
          <w:t>2024R3887</w:t>
        </w:r>
        <w:r w:rsidR="00A50624" w:rsidRPr="00E45E5A">
          <w:rPr>
            <w:color w:val="auto"/>
            <w:sz w:val="22"/>
            <w:szCs w:val="22"/>
          </w:rPr>
          <w:t>S</w:t>
        </w:r>
      </w:sdtContent>
    </w:sdt>
    <w:r w:rsidR="00A50624" w:rsidRPr="00E45E5A">
      <w:rPr>
        <w:color w:val="auto"/>
        <w:sz w:val="22"/>
        <w:szCs w:val="22"/>
      </w:rPr>
      <w:t xml:space="preserve"> </w:t>
    </w:r>
    <w:bookmarkStart w:id="0" w:name="_Hlk158382880"/>
    <w:r w:rsidR="00A50624" w:rsidRPr="00E45E5A">
      <w:rPr>
        <w:color w:val="auto"/>
        <w:sz w:val="22"/>
        <w:szCs w:val="22"/>
      </w:rPr>
      <w:t>20243888H</w:t>
    </w:r>
    <w:bookmarkEnd w:id="0"/>
  </w:p>
  <w:p w14:paraId="3FD5CF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43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B5"/>
    <w:rsid w:val="0000526A"/>
    <w:rsid w:val="000573A9"/>
    <w:rsid w:val="00085D22"/>
    <w:rsid w:val="00093AB0"/>
    <w:rsid w:val="000C1549"/>
    <w:rsid w:val="000C5C77"/>
    <w:rsid w:val="000E1DC1"/>
    <w:rsid w:val="000E3912"/>
    <w:rsid w:val="0010070F"/>
    <w:rsid w:val="0015094E"/>
    <w:rsid w:val="0015112E"/>
    <w:rsid w:val="001552E7"/>
    <w:rsid w:val="001566B4"/>
    <w:rsid w:val="001A66B7"/>
    <w:rsid w:val="001C279E"/>
    <w:rsid w:val="001D459E"/>
    <w:rsid w:val="00216D6C"/>
    <w:rsid w:val="0022348D"/>
    <w:rsid w:val="0027011C"/>
    <w:rsid w:val="00274200"/>
    <w:rsid w:val="00274C9E"/>
    <w:rsid w:val="00275740"/>
    <w:rsid w:val="002944F1"/>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0F90"/>
    <w:rsid w:val="00834EDE"/>
    <w:rsid w:val="008736AA"/>
    <w:rsid w:val="008D275D"/>
    <w:rsid w:val="00946186"/>
    <w:rsid w:val="00980327"/>
    <w:rsid w:val="00986478"/>
    <w:rsid w:val="009B5557"/>
    <w:rsid w:val="009F1067"/>
    <w:rsid w:val="009F70B5"/>
    <w:rsid w:val="00A31E01"/>
    <w:rsid w:val="00A50624"/>
    <w:rsid w:val="00A527AD"/>
    <w:rsid w:val="00A718CF"/>
    <w:rsid w:val="00AE48A0"/>
    <w:rsid w:val="00AE61BE"/>
    <w:rsid w:val="00B16F25"/>
    <w:rsid w:val="00B24422"/>
    <w:rsid w:val="00B53A89"/>
    <w:rsid w:val="00B66B81"/>
    <w:rsid w:val="00B7006C"/>
    <w:rsid w:val="00B71E6F"/>
    <w:rsid w:val="00B80C20"/>
    <w:rsid w:val="00B844FE"/>
    <w:rsid w:val="00B86B4F"/>
    <w:rsid w:val="00BA09E5"/>
    <w:rsid w:val="00BA1F84"/>
    <w:rsid w:val="00BC562B"/>
    <w:rsid w:val="00BE0DE8"/>
    <w:rsid w:val="00C33014"/>
    <w:rsid w:val="00C33434"/>
    <w:rsid w:val="00C34869"/>
    <w:rsid w:val="00C42EB6"/>
    <w:rsid w:val="00C62327"/>
    <w:rsid w:val="00C67D14"/>
    <w:rsid w:val="00C85096"/>
    <w:rsid w:val="00CB20EF"/>
    <w:rsid w:val="00CC1F3B"/>
    <w:rsid w:val="00CD12CB"/>
    <w:rsid w:val="00CD36CF"/>
    <w:rsid w:val="00CD6C60"/>
    <w:rsid w:val="00CF1DCA"/>
    <w:rsid w:val="00D579FC"/>
    <w:rsid w:val="00D81C16"/>
    <w:rsid w:val="00DB25AA"/>
    <w:rsid w:val="00DD4B71"/>
    <w:rsid w:val="00DE526B"/>
    <w:rsid w:val="00DF199D"/>
    <w:rsid w:val="00E01542"/>
    <w:rsid w:val="00E365F1"/>
    <w:rsid w:val="00E45E5A"/>
    <w:rsid w:val="00E62F48"/>
    <w:rsid w:val="00E831B3"/>
    <w:rsid w:val="00E95FBC"/>
    <w:rsid w:val="00EC5E63"/>
    <w:rsid w:val="00EE70CB"/>
    <w:rsid w:val="00F41CA2"/>
    <w:rsid w:val="00F443C0"/>
    <w:rsid w:val="00F62EFB"/>
    <w:rsid w:val="00F75B5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0F819"/>
  <w15:chartTrackingRefBased/>
  <w15:docId w15:val="{375B79EB-AC82-4B4C-B86C-D54891CF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F70B5"/>
    <w:rPr>
      <w:rFonts w:eastAsia="Calibri"/>
      <w:color w:val="000000"/>
    </w:rPr>
  </w:style>
  <w:style w:type="character" w:customStyle="1" w:styleId="SectionHeadingChar">
    <w:name w:val="Section Heading Char"/>
    <w:link w:val="SectionHeading"/>
    <w:rsid w:val="009F70B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2761EEF544563A6F0B90437CA9A6C"/>
        <w:category>
          <w:name w:val="General"/>
          <w:gallery w:val="placeholder"/>
        </w:category>
        <w:types>
          <w:type w:val="bbPlcHdr"/>
        </w:types>
        <w:behaviors>
          <w:behavior w:val="content"/>
        </w:behaviors>
        <w:guid w:val="{814CDBEB-7AFD-4422-AA84-7B251BF87865}"/>
      </w:docPartPr>
      <w:docPartBody>
        <w:p w:rsidR="005D18B1" w:rsidRDefault="005D18B1">
          <w:pPr>
            <w:pStyle w:val="7632761EEF544563A6F0B90437CA9A6C"/>
          </w:pPr>
          <w:r w:rsidRPr="00B844FE">
            <w:t>Prefix Text</w:t>
          </w:r>
        </w:p>
      </w:docPartBody>
    </w:docPart>
    <w:docPart>
      <w:docPartPr>
        <w:name w:val="3BCC313259BC4553A1DDE064E08580A4"/>
        <w:category>
          <w:name w:val="General"/>
          <w:gallery w:val="placeholder"/>
        </w:category>
        <w:types>
          <w:type w:val="bbPlcHdr"/>
        </w:types>
        <w:behaviors>
          <w:behavior w:val="content"/>
        </w:behaviors>
        <w:guid w:val="{E5D37BFA-701A-46C7-BAD4-35F50C02E182}"/>
      </w:docPartPr>
      <w:docPartBody>
        <w:p w:rsidR="005D18B1" w:rsidRDefault="005D18B1">
          <w:pPr>
            <w:pStyle w:val="3BCC313259BC4553A1DDE064E08580A4"/>
          </w:pPr>
          <w:r w:rsidRPr="00B844FE">
            <w:t>[Type here]</w:t>
          </w:r>
        </w:p>
      </w:docPartBody>
    </w:docPart>
    <w:docPart>
      <w:docPartPr>
        <w:name w:val="24464708A4F64CAF8DBB084F7D48A88C"/>
        <w:category>
          <w:name w:val="General"/>
          <w:gallery w:val="placeholder"/>
        </w:category>
        <w:types>
          <w:type w:val="bbPlcHdr"/>
        </w:types>
        <w:behaviors>
          <w:behavior w:val="content"/>
        </w:behaviors>
        <w:guid w:val="{B8301FAF-09F7-49CB-B5C0-459A984AD672}"/>
      </w:docPartPr>
      <w:docPartBody>
        <w:p w:rsidR="005D18B1" w:rsidRDefault="005D18B1">
          <w:pPr>
            <w:pStyle w:val="24464708A4F64CAF8DBB084F7D48A88C"/>
          </w:pPr>
          <w:r w:rsidRPr="00B844FE">
            <w:t>Number</w:t>
          </w:r>
        </w:p>
      </w:docPartBody>
    </w:docPart>
    <w:docPart>
      <w:docPartPr>
        <w:name w:val="649ECC15A57B4B18B0E5A0A08262E330"/>
        <w:category>
          <w:name w:val="General"/>
          <w:gallery w:val="placeholder"/>
        </w:category>
        <w:types>
          <w:type w:val="bbPlcHdr"/>
        </w:types>
        <w:behaviors>
          <w:behavior w:val="content"/>
        </w:behaviors>
        <w:guid w:val="{44449653-B24D-44E5-B5AA-4BCDA3C2D3E1}"/>
      </w:docPartPr>
      <w:docPartBody>
        <w:p w:rsidR="005D18B1" w:rsidRDefault="005D18B1">
          <w:pPr>
            <w:pStyle w:val="649ECC15A57B4B18B0E5A0A08262E330"/>
          </w:pPr>
          <w:r w:rsidRPr="00B844FE">
            <w:t>Enter Sponsors Here</w:t>
          </w:r>
        </w:p>
      </w:docPartBody>
    </w:docPart>
    <w:docPart>
      <w:docPartPr>
        <w:name w:val="9D428A6276C24EB3BF759A0121764BF0"/>
        <w:category>
          <w:name w:val="General"/>
          <w:gallery w:val="placeholder"/>
        </w:category>
        <w:types>
          <w:type w:val="bbPlcHdr"/>
        </w:types>
        <w:behaviors>
          <w:behavior w:val="content"/>
        </w:behaviors>
        <w:guid w:val="{F254D400-CA7F-49BA-A0AD-467BB5044BA5}"/>
      </w:docPartPr>
      <w:docPartBody>
        <w:p w:rsidR="005D18B1" w:rsidRDefault="005D18B1">
          <w:pPr>
            <w:pStyle w:val="9D428A6276C24EB3BF759A0121764B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B1"/>
    <w:rsid w:val="005D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32761EEF544563A6F0B90437CA9A6C">
    <w:name w:val="7632761EEF544563A6F0B90437CA9A6C"/>
  </w:style>
  <w:style w:type="paragraph" w:customStyle="1" w:styleId="3BCC313259BC4553A1DDE064E08580A4">
    <w:name w:val="3BCC313259BC4553A1DDE064E08580A4"/>
  </w:style>
  <w:style w:type="paragraph" w:customStyle="1" w:styleId="24464708A4F64CAF8DBB084F7D48A88C">
    <w:name w:val="24464708A4F64CAF8DBB084F7D48A88C"/>
  </w:style>
  <w:style w:type="paragraph" w:customStyle="1" w:styleId="649ECC15A57B4B18B0E5A0A08262E330">
    <w:name w:val="649ECC15A57B4B18B0E5A0A08262E330"/>
  </w:style>
  <w:style w:type="character" w:styleId="PlaceholderText">
    <w:name w:val="Placeholder Text"/>
    <w:basedOn w:val="DefaultParagraphFont"/>
    <w:uiPriority w:val="99"/>
    <w:semiHidden/>
    <w:rPr>
      <w:color w:val="808080"/>
    </w:rPr>
  </w:style>
  <w:style w:type="paragraph" w:customStyle="1" w:styleId="9D428A6276C24EB3BF759A0121764BF0">
    <w:name w:val="9D428A6276C24EB3BF759A012176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6</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14</cp:revision>
  <cp:lastPrinted>2024-02-14T13:49:00Z</cp:lastPrinted>
  <dcterms:created xsi:type="dcterms:W3CDTF">2024-02-09T18:29:00Z</dcterms:created>
  <dcterms:modified xsi:type="dcterms:W3CDTF">2024-02-14T13:49:00Z</dcterms:modified>
</cp:coreProperties>
</file>